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6224D9" w:rsidRDefault="00D148CC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val="uk-UA"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val="uk-UA" w:eastAsia="ru-RU"/>
        </w:rPr>
        <w:t xml:space="preserve">23 </w:t>
      </w:r>
      <w:r w:rsidR="006224D9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D148CC" w:rsidRPr="00D148CC" w:rsidRDefault="00D148CC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uk-UA" w:eastAsia="ru-RU"/>
        </w:rPr>
      </w:pPr>
    </w:p>
    <w:p w:rsidR="006224D9" w:rsidRDefault="006224D9" w:rsidP="006224D9">
      <w:pPr>
        <w:spacing w:after="0"/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 w:rsidRPr="00A03FC3">
        <w:rPr>
          <w:rFonts w:ascii="Century" w:eastAsia="Calibri" w:hAnsi="Century"/>
          <w:b/>
          <w:sz w:val="32"/>
          <w:szCs w:val="32"/>
          <w:lang w:eastAsia="ru-RU"/>
        </w:rPr>
        <w:t>Р</w:t>
      </w:r>
      <w:proofErr w:type="gramEnd"/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ІШЕННЯ № </w:t>
      </w:r>
      <w:r w:rsidR="00050486">
        <w:rPr>
          <w:rFonts w:ascii="Century" w:hAnsi="Century"/>
          <w:bCs/>
          <w:sz w:val="32"/>
          <w:szCs w:val="32"/>
        </w:rPr>
        <w:t>22/2</w:t>
      </w:r>
      <w:r w:rsidR="00050486" w:rsidRPr="007478D2">
        <w:rPr>
          <w:rFonts w:ascii="Century" w:hAnsi="Century"/>
          <w:bCs/>
          <w:sz w:val="32"/>
          <w:szCs w:val="32"/>
        </w:rPr>
        <w:t>3</w:t>
      </w:r>
      <w:r w:rsidR="00050486">
        <w:rPr>
          <w:rFonts w:ascii="Century" w:hAnsi="Century"/>
          <w:bCs/>
          <w:sz w:val="32"/>
          <w:szCs w:val="32"/>
        </w:rPr>
        <w:t>-49</w:t>
      </w:r>
      <w:r w:rsidR="00050486" w:rsidRPr="007478D2">
        <w:rPr>
          <w:rFonts w:ascii="Century" w:hAnsi="Century"/>
          <w:bCs/>
          <w:sz w:val="32"/>
          <w:szCs w:val="32"/>
        </w:rPr>
        <w:t>8</w:t>
      </w:r>
      <w:r w:rsidR="00050486">
        <w:rPr>
          <w:rFonts w:ascii="Century" w:hAnsi="Century"/>
          <w:bCs/>
          <w:sz w:val="32"/>
          <w:szCs w:val="32"/>
          <w:lang w:val="uk-UA"/>
        </w:rPr>
        <w:t>5</w:t>
      </w:r>
    </w:p>
    <w:p w:rsidR="003E112B" w:rsidRPr="00050486" w:rsidRDefault="003E112B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</w:p>
    <w:p w:rsidR="006224D9" w:rsidRPr="00050486" w:rsidRDefault="006224D9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val="uk-UA" w:eastAsia="ru-RU"/>
        </w:rPr>
      </w:pPr>
      <w:bookmarkStart w:id="2" w:name="_Hlk69735883"/>
      <w:bookmarkEnd w:id="0"/>
      <w:r w:rsidRPr="00C9171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17038E">
        <w:rPr>
          <w:rFonts w:ascii="Century" w:eastAsia="Calibri" w:hAnsi="Century"/>
          <w:sz w:val="28"/>
          <w:szCs w:val="28"/>
          <w:lang w:val="uk-UA" w:eastAsia="ru-RU"/>
        </w:rPr>
        <w:t>29</w:t>
      </w:r>
      <w:r w:rsidR="00D148CC" w:rsidRPr="00050486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724857" w:rsidRPr="00050486">
        <w:rPr>
          <w:rFonts w:ascii="Century" w:eastAsia="Calibri" w:hAnsi="Century"/>
          <w:sz w:val="28"/>
          <w:szCs w:val="28"/>
          <w:lang w:val="uk-UA" w:eastAsia="ru-RU"/>
        </w:rPr>
        <w:t>липня</w:t>
      </w:r>
      <w:r w:rsidRPr="00050486">
        <w:rPr>
          <w:rFonts w:ascii="Century" w:eastAsia="Calibri" w:hAnsi="Century"/>
          <w:sz w:val="28"/>
          <w:szCs w:val="28"/>
          <w:lang w:eastAsia="ru-RU"/>
        </w:rPr>
        <w:t xml:space="preserve"> 2022 року</w:t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</w:r>
      <w:r w:rsidRPr="00050486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D148CC" w:rsidRPr="00050486">
        <w:rPr>
          <w:rFonts w:ascii="Century" w:eastAsia="Calibri" w:hAnsi="Century"/>
          <w:sz w:val="28"/>
          <w:szCs w:val="28"/>
          <w:lang w:val="uk-UA" w:eastAsia="ru-RU"/>
        </w:rPr>
        <w:t xml:space="preserve">      </w:t>
      </w:r>
      <w:r w:rsidRPr="00050486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D148CC" w:rsidRPr="00050486" w:rsidRDefault="00D148CC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val="uk-UA" w:eastAsia="ru-RU"/>
        </w:rPr>
      </w:pPr>
    </w:p>
    <w:p w:rsidR="00D148CC" w:rsidRPr="00050486" w:rsidRDefault="00D148CC" w:rsidP="006224D9">
      <w:pPr>
        <w:spacing w:after="0" w:line="240" w:lineRule="auto"/>
        <w:jc w:val="both"/>
        <w:rPr>
          <w:rFonts w:ascii="Century" w:eastAsia="Calibri" w:hAnsi="Century"/>
          <w:b/>
          <w:sz w:val="28"/>
          <w:szCs w:val="28"/>
          <w:lang w:val="uk-UA" w:eastAsia="ru-RU"/>
        </w:rPr>
      </w:pPr>
      <w:r w:rsidRPr="00050486">
        <w:rPr>
          <w:rFonts w:ascii="Century" w:eastAsia="Calibri" w:hAnsi="Century"/>
          <w:b/>
          <w:sz w:val="28"/>
          <w:szCs w:val="28"/>
          <w:lang w:val="uk-UA" w:eastAsia="ru-RU"/>
        </w:rPr>
        <w:t>Про</w:t>
      </w: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затвердження Положення про сектор житлово-комунального господарства, інфраструктури та захисту довкілля </w:t>
      </w:r>
      <w:proofErr w:type="spellStart"/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міської ради</w:t>
      </w:r>
    </w:p>
    <w:bookmarkEnd w:id="1"/>
    <w:bookmarkEnd w:id="2"/>
    <w:p w:rsidR="00DE0E64" w:rsidRPr="00050486" w:rsidRDefault="00D148CC" w:rsidP="00D148CC">
      <w:pPr>
        <w:spacing w:after="0" w:line="240" w:lineRule="auto"/>
        <w:jc w:val="both"/>
        <w:rPr>
          <w:sz w:val="28"/>
          <w:szCs w:val="28"/>
          <w:lang w:val="uk-UA"/>
        </w:rPr>
      </w:pPr>
      <w:r w:rsidRPr="00050486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</w:p>
    <w:p w:rsidR="00DE0E64" w:rsidRPr="00050486" w:rsidRDefault="006224D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050486">
        <w:rPr>
          <w:rFonts w:ascii="Century" w:hAnsi="Century"/>
          <w:b w:val="0"/>
          <w:bCs w:val="0"/>
          <w:lang w:val="uk-UA" w:eastAsia="uk-UA"/>
        </w:rPr>
        <w:t xml:space="preserve">Відповідно до ст. 26, частини 4 статті 54 Закону України </w:t>
      </w:r>
      <w:r w:rsidR="00DE0E64" w:rsidRPr="00050486">
        <w:rPr>
          <w:rFonts w:ascii="Century" w:hAnsi="Century"/>
          <w:b w:val="0"/>
          <w:bCs w:val="0"/>
          <w:lang w:val="uk-UA" w:eastAsia="uk-UA"/>
        </w:rPr>
        <w:t xml:space="preserve"> "Про місцеве самовряд</w:t>
      </w:r>
      <w:r w:rsidRPr="00050486">
        <w:rPr>
          <w:rFonts w:ascii="Century" w:hAnsi="Century"/>
          <w:b w:val="0"/>
          <w:bCs w:val="0"/>
          <w:lang w:val="uk-UA" w:eastAsia="uk-UA"/>
        </w:rPr>
        <w:t>ування в Україні",</w:t>
      </w:r>
      <w:r w:rsidR="00DE0E64" w:rsidRPr="00050486">
        <w:rPr>
          <w:rFonts w:ascii="Century" w:hAnsi="Century"/>
          <w:b w:val="0"/>
          <w:bCs w:val="0"/>
          <w:lang w:val="uk-UA" w:eastAsia="uk-UA"/>
        </w:rPr>
        <w:t xml:space="preserve"> </w:t>
      </w:r>
      <w:r w:rsidR="00724857" w:rsidRPr="00050486">
        <w:rPr>
          <w:rFonts w:ascii="Century" w:hAnsi="Century"/>
          <w:b w:val="0"/>
          <w:bCs w:val="0"/>
          <w:lang w:val="uk-UA" w:eastAsia="uk-UA"/>
        </w:rPr>
        <w:t xml:space="preserve">рішення сесії </w:t>
      </w:r>
      <w:proofErr w:type="spellStart"/>
      <w:r w:rsidR="00724857" w:rsidRPr="00050486">
        <w:rPr>
          <w:rFonts w:ascii="Century" w:hAnsi="Century"/>
          <w:b w:val="0"/>
          <w:bCs w:val="0"/>
          <w:lang w:val="uk-UA" w:eastAsia="uk-UA"/>
        </w:rPr>
        <w:t>Городоцької</w:t>
      </w:r>
      <w:proofErr w:type="spellEnd"/>
      <w:r w:rsidR="00724857" w:rsidRPr="00050486">
        <w:rPr>
          <w:rFonts w:ascii="Century" w:hAnsi="Century"/>
          <w:b w:val="0"/>
          <w:bCs w:val="0"/>
          <w:lang w:val="uk-UA" w:eastAsia="uk-UA"/>
        </w:rPr>
        <w:t xml:space="preserve"> міської ради від 26.01.2022р. № 22/18-4196 «Про затвердження структури та загальної чисельності виконавчих органів </w:t>
      </w:r>
      <w:proofErr w:type="spellStart"/>
      <w:r w:rsidR="00724857" w:rsidRPr="00050486">
        <w:rPr>
          <w:rFonts w:ascii="Century" w:hAnsi="Century"/>
          <w:b w:val="0"/>
          <w:bCs w:val="0"/>
          <w:lang w:val="uk-UA" w:eastAsia="uk-UA"/>
        </w:rPr>
        <w:t>Городоцької</w:t>
      </w:r>
      <w:proofErr w:type="spellEnd"/>
      <w:r w:rsidR="00724857" w:rsidRPr="00050486">
        <w:rPr>
          <w:rFonts w:ascii="Century" w:hAnsi="Century"/>
          <w:b w:val="0"/>
          <w:bCs w:val="0"/>
          <w:lang w:val="uk-UA" w:eastAsia="uk-UA"/>
        </w:rPr>
        <w:t xml:space="preserve"> міської ради Львівської області» </w:t>
      </w:r>
      <w:r w:rsidR="003D1EB9" w:rsidRPr="00050486">
        <w:rPr>
          <w:rFonts w:ascii="Century" w:hAnsi="Century"/>
          <w:b w:val="0"/>
          <w:bCs w:val="0"/>
          <w:lang w:val="uk-UA" w:eastAsia="uk-UA"/>
        </w:rPr>
        <w:t xml:space="preserve">та </w:t>
      </w:r>
      <w:r w:rsidR="00DE0E64" w:rsidRPr="00050486">
        <w:rPr>
          <w:rFonts w:ascii="Century" w:hAnsi="Century"/>
          <w:b w:val="0"/>
          <w:bCs w:val="0"/>
          <w:lang w:val="uk-UA" w:eastAsia="uk-UA"/>
        </w:rPr>
        <w:t>з метою приведення у відповідність до чинного законодавства</w:t>
      </w:r>
      <w:r w:rsidR="003D1EB9" w:rsidRPr="00050486">
        <w:rPr>
          <w:rFonts w:ascii="Century" w:hAnsi="Century"/>
          <w:b w:val="0"/>
          <w:bCs w:val="0"/>
          <w:lang w:val="uk-UA" w:eastAsia="uk-UA"/>
        </w:rPr>
        <w:t xml:space="preserve"> нормативно-правових </w:t>
      </w:r>
      <w:r w:rsidRPr="00050486">
        <w:rPr>
          <w:rFonts w:ascii="Century" w:hAnsi="Century"/>
          <w:b w:val="0"/>
          <w:bCs w:val="0"/>
          <w:lang w:val="uk-UA" w:eastAsia="uk-UA"/>
        </w:rPr>
        <w:t xml:space="preserve"> документів, міська рада</w:t>
      </w:r>
    </w:p>
    <w:p w:rsidR="00DE0E64" w:rsidRPr="003E112B" w:rsidRDefault="003D1EB9" w:rsidP="0079068E">
      <w:pPr>
        <w:spacing w:line="240" w:lineRule="auto"/>
        <w:ind w:firstLine="540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В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И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Р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І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Ш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И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Л</w:t>
      </w:r>
      <w:r w:rsid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 xml:space="preserve"> </w:t>
      </w:r>
      <w:r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А</w:t>
      </w:r>
      <w:r w:rsidR="00DE0E64" w:rsidRPr="003E112B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:</w:t>
      </w:r>
    </w:p>
    <w:p w:rsidR="00DE0E64" w:rsidRPr="00050486" w:rsidRDefault="0079068E" w:rsidP="006224D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Затвердити Положення про </w:t>
      </w:r>
      <w:r w:rsidR="00E673B6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житлово-комунального господарства, інфраструктури та захисту довкілля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(далі – Положення) у новій редакції (додається).</w:t>
      </w:r>
    </w:p>
    <w:p w:rsidR="006224D9" w:rsidRPr="00050486" w:rsidRDefault="006224D9" w:rsidP="003D1EB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З врахуванням пункту 1 цього рі</w:t>
      </w:r>
      <w:r w:rsidR="00FB76F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шення вважати таким, що втратив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чинність пункт </w:t>
      </w:r>
      <w:r w:rsidR="00E673B6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8</w:t>
      </w:r>
      <w:r w:rsidR="0072485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р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ішення </w:t>
      </w:r>
      <w:r w:rsidR="00E673B6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сесії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</w:t>
      </w:r>
      <w:r w:rsidR="0072485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№ 760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від 2</w:t>
      </w:r>
      <w:r w:rsidR="0072485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5 березня</w:t>
      </w:r>
      <w:r w:rsidR="00FB76F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2021р. «П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ро затвердження Положень структурних підрозділів </w:t>
      </w:r>
      <w:r w:rsidR="00724857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(відділів, секторів)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Львівської області».</w:t>
      </w:r>
    </w:p>
    <w:p w:rsidR="00DE0E64" w:rsidRPr="00050486" w:rsidRDefault="00DE0E64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050486">
        <w:rPr>
          <w:rFonts w:ascii="Century" w:hAnsi="Century"/>
          <w:b w:val="0"/>
          <w:bCs w:val="0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 w:rsidRPr="00050486">
        <w:rPr>
          <w:rFonts w:ascii="Century" w:hAnsi="Century"/>
          <w:b w:val="0"/>
          <w:bCs w:val="0"/>
          <w:lang w:val="uk-UA" w:eastAsia="uk-UA"/>
        </w:rPr>
        <w:t>мітету міської ради Б.</w:t>
      </w:r>
      <w:proofErr w:type="spellStart"/>
      <w:r w:rsidR="00724857" w:rsidRPr="00050486">
        <w:rPr>
          <w:rFonts w:ascii="Century" w:hAnsi="Century"/>
          <w:b w:val="0"/>
          <w:bCs w:val="0"/>
          <w:lang w:val="uk-UA" w:eastAsia="uk-UA"/>
        </w:rPr>
        <w:t>Степаняка</w:t>
      </w:r>
      <w:proofErr w:type="spellEnd"/>
      <w:r w:rsidR="00724857" w:rsidRPr="00050486">
        <w:rPr>
          <w:rFonts w:ascii="Century" w:hAnsi="Century"/>
          <w:b w:val="0"/>
          <w:bCs w:val="0"/>
          <w:lang w:val="uk-UA" w:eastAsia="uk-UA"/>
        </w:rPr>
        <w:t xml:space="preserve"> та комісію з питань законності, регламенту, депутатської етики, забе</w:t>
      </w:r>
      <w:r w:rsidR="00E673B6" w:rsidRPr="00050486">
        <w:rPr>
          <w:rFonts w:ascii="Century" w:hAnsi="Century"/>
          <w:b w:val="0"/>
          <w:bCs w:val="0"/>
          <w:lang w:val="uk-UA" w:eastAsia="uk-UA"/>
        </w:rPr>
        <w:t>зпечення діяльності депутатів мі</w:t>
      </w:r>
      <w:r w:rsidR="00724857" w:rsidRPr="00050486">
        <w:rPr>
          <w:rFonts w:ascii="Century" w:hAnsi="Century"/>
          <w:b w:val="0"/>
          <w:bCs w:val="0"/>
          <w:lang w:val="uk-UA" w:eastAsia="uk-UA"/>
        </w:rPr>
        <w:t>ської ради</w:t>
      </w:r>
      <w:r w:rsidR="00D148CC" w:rsidRPr="00050486">
        <w:rPr>
          <w:rFonts w:ascii="Century" w:hAnsi="Century"/>
          <w:b w:val="0"/>
          <w:bCs w:val="0"/>
          <w:lang w:val="uk-UA" w:eastAsia="uk-UA"/>
        </w:rPr>
        <w:t xml:space="preserve"> (О.</w:t>
      </w:r>
      <w:proofErr w:type="spellStart"/>
      <w:r w:rsidR="00D148CC" w:rsidRPr="00050486">
        <w:rPr>
          <w:rFonts w:ascii="Century" w:hAnsi="Century"/>
          <w:b w:val="0"/>
          <w:bCs w:val="0"/>
          <w:lang w:val="uk-UA" w:eastAsia="uk-UA"/>
        </w:rPr>
        <w:t>Карапінка</w:t>
      </w:r>
      <w:proofErr w:type="spellEnd"/>
      <w:r w:rsidR="00D148CC" w:rsidRPr="00050486">
        <w:rPr>
          <w:rFonts w:ascii="Century" w:hAnsi="Century"/>
          <w:b w:val="0"/>
          <w:bCs w:val="0"/>
          <w:lang w:val="uk-UA" w:eastAsia="uk-UA"/>
        </w:rPr>
        <w:t>)</w:t>
      </w:r>
      <w:r w:rsidR="00724857" w:rsidRPr="00050486">
        <w:rPr>
          <w:rFonts w:ascii="Century" w:hAnsi="Century"/>
          <w:b w:val="0"/>
          <w:bCs w:val="0"/>
          <w:lang w:val="uk-UA" w:eastAsia="uk-UA"/>
        </w:rPr>
        <w:t>.</w:t>
      </w:r>
    </w:p>
    <w:p w:rsidR="00724857" w:rsidRPr="00050486" w:rsidRDefault="00724857" w:rsidP="00724857">
      <w:pPr>
        <w:rPr>
          <w:sz w:val="28"/>
          <w:szCs w:val="28"/>
          <w:lang w:val="uk-UA" w:eastAsia="uk-UA"/>
        </w:rPr>
      </w:pPr>
    </w:p>
    <w:p w:rsidR="00DE0E64" w:rsidRPr="00050486" w:rsidRDefault="00DE0E64" w:rsidP="00DE0E64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DE0E64" w:rsidRPr="00050486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 w:rsidR="003D1EB9" w:rsidRPr="0005048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</w:t>
      </w:r>
      <w:r w:rsidRPr="0005048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                       </w:t>
      </w:r>
      <w:r w:rsidR="00E673B6" w:rsidRPr="0005048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Володимир РЕМЕНЯК</w:t>
      </w:r>
    </w:p>
    <w:p w:rsidR="00724857" w:rsidRPr="00050486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Pr="00050486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DE0E64" w:rsidRPr="003E112B" w:rsidRDefault="003D1EB9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6"/>
          <w:szCs w:val="26"/>
          <w:lang w:val="uk-UA" w:eastAsia="uk-UA"/>
        </w:rPr>
      </w:pPr>
      <w:r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>Додаток</w:t>
      </w:r>
    </w:p>
    <w:p w:rsidR="003D1EB9" w:rsidRPr="00050486" w:rsidRDefault="003D1EB9" w:rsidP="003D1EB9">
      <w:pPr>
        <w:spacing w:after="0"/>
        <w:ind w:left="4956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до рішення сесії </w:t>
      </w:r>
      <w:proofErr w:type="spellStart"/>
      <w:r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>Городоцької</w:t>
      </w:r>
      <w:proofErr w:type="spellEnd"/>
      <w:r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міської ради Львівської області від </w:t>
      </w:r>
      <w:r w:rsidR="00A673A3">
        <w:rPr>
          <w:rFonts w:ascii="Century" w:eastAsia="Times New Roman" w:hAnsi="Century" w:cs="Times New Roman"/>
          <w:sz w:val="26"/>
          <w:szCs w:val="26"/>
          <w:lang w:val="uk-UA" w:eastAsia="uk-UA"/>
        </w:rPr>
        <w:t>29</w:t>
      </w:r>
      <w:r w:rsidR="00D148CC"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липня </w:t>
      </w:r>
      <w:r w:rsidRP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>№</w:t>
      </w:r>
      <w:r w:rsidR="003E112B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</w:t>
      </w:r>
      <w:r w:rsidR="00050486" w:rsidRPr="003E112B">
        <w:rPr>
          <w:rFonts w:ascii="Century" w:hAnsi="Century"/>
          <w:bCs/>
          <w:sz w:val="26"/>
          <w:szCs w:val="26"/>
          <w:lang w:val="uk-UA"/>
        </w:rPr>
        <w:t>22/23-4985</w:t>
      </w:r>
    </w:p>
    <w:p w:rsidR="00CF03CF" w:rsidRPr="00050486" w:rsidRDefault="00CF03CF" w:rsidP="003D1EB9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entury" w:hAnsi="Century"/>
          <w:b/>
          <w:sz w:val="28"/>
          <w:szCs w:val="28"/>
          <w:lang w:val="uk-UA" w:eastAsia="uk-UA"/>
        </w:rPr>
      </w:pPr>
      <w:r w:rsidRPr="00050486">
        <w:rPr>
          <w:rFonts w:ascii="Century" w:hAnsi="Century"/>
          <w:b/>
          <w:sz w:val="28"/>
          <w:szCs w:val="28"/>
          <w:lang w:val="uk-UA" w:eastAsia="uk-UA"/>
        </w:rPr>
        <w:t>ПОЛОЖЕННЯ</w:t>
      </w:r>
      <w:r w:rsidRPr="00050486">
        <w:rPr>
          <w:rFonts w:ascii="Century" w:hAnsi="Century"/>
          <w:b/>
          <w:sz w:val="28"/>
          <w:szCs w:val="28"/>
          <w:lang w:val="uk-UA" w:eastAsia="uk-UA"/>
        </w:rPr>
        <w:br/>
        <w:t xml:space="preserve">про </w:t>
      </w:r>
      <w:r w:rsidR="00E673B6" w:rsidRPr="00050486">
        <w:rPr>
          <w:rFonts w:ascii="Century" w:hAnsi="Century"/>
          <w:b/>
          <w:sz w:val="28"/>
          <w:szCs w:val="28"/>
          <w:lang w:val="uk-UA" w:eastAsia="uk-UA"/>
        </w:rPr>
        <w:t xml:space="preserve">сектор житлово-комунального господарства, інфраструктури та захисту довкілля </w:t>
      </w:r>
      <w:proofErr w:type="spellStart"/>
      <w:r w:rsidR="00E673B6" w:rsidRPr="00050486">
        <w:rPr>
          <w:rFonts w:ascii="Century" w:hAnsi="Century"/>
          <w:b/>
          <w:sz w:val="28"/>
          <w:szCs w:val="28"/>
          <w:lang w:val="uk-UA" w:eastAsia="uk-UA"/>
        </w:rPr>
        <w:t>Горо</w:t>
      </w:r>
      <w:r w:rsidRPr="00050486">
        <w:rPr>
          <w:rFonts w:ascii="Century" w:hAnsi="Century"/>
          <w:b/>
          <w:sz w:val="28"/>
          <w:szCs w:val="28"/>
          <w:lang w:val="uk-UA" w:eastAsia="uk-UA"/>
        </w:rPr>
        <w:t>доцької</w:t>
      </w:r>
      <w:proofErr w:type="spellEnd"/>
      <w:r w:rsidRPr="00050486">
        <w:rPr>
          <w:rFonts w:ascii="Century" w:hAnsi="Century"/>
          <w:b/>
          <w:sz w:val="28"/>
          <w:szCs w:val="28"/>
          <w:lang w:val="uk-UA" w:eastAsia="uk-UA"/>
        </w:rPr>
        <w:t xml:space="preserve"> міської</w:t>
      </w:r>
      <w:r w:rsidR="00E673B6" w:rsidRPr="00050486">
        <w:rPr>
          <w:rFonts w:ascii="Century" w:hAnsi="Century"/>
          <w:b/>
          <w:sz w:val="28"/>
          <w:szCs w:val="28"/>
          <w:lang w:val="uk-UA" w:eastAsia="uk-UA"/>
        </w:rPr>
        <w:t xml:space="preserve"> ради</w:t>
      </w:r>
    </w:p>
    <w:p w:rsidR="00E673B6" w:rsidRPr="00050486" w:rsidRDefault="00E673B6" w:rsidP="00E673B6">
      <w:pPr>
        <w:numPr>
          <w:ilvl w:val="0"/>
          <w:numId w:val="3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bookmarkStart w:id="3" w:name="n16"/>
      <w:bookmarkEnd w:id="3"/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Загальні положення</w:t>
      </w:r>
    </w:p>
    <w:p w:rsidR="00E673B6" w:rsidRPr="00050486" w:rsidRDefault="00E673B6" w:rsidP="005462AB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Сектор житлово-комунального господарства, інфраструктури та захисту довкілля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 (надалі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-сектор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) є виконавчим органом міської ради Львівської області, утвореним відповідно до Закону України «Про місцеве самоврядування в Україні».</w:t>
      </w:r>
    </w:p>
    <w:p w:rsidR="00E673B6" w:rsidRPr="00050486" w:rsidRDefault="00E673B6" w:rsidP="005462AB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є підзвітним і підконтрольним міському голові і підпорядкованим першому заступнику голови міської ради.</w:t>
      </w:r>
    </w:p>
    <w:p w:rsidR="00E673B6" w:rsidRPr="00050486" w:rsidRDefault="00E673B6" w:rsidP="005462AB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Сектор у своїй діяльності керується Конституцію України, законами України  "Про місцеві державні адміністрації", "Про житлово-комунальні послуги", "Про питну воду та питне водопостачання", "Про благоустрій населених пунктів", "Про відходи", "Про поховання та похоронну </w:t>
      </w:r>
      <w:r w:rsidR="005462AB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справу", "Про енергозбереження", 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"Про об'єднання співвласників багатоквартирного будинку", "Про державне регулювання у сфері комунальних послуг", "Про особливості передачі і оренду чи концесію об'єктів централізованого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водо-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, теплопостачання і водовідведення, що перебувають у комунальній власності", "Про охорону навколишнього природного середовища", актами Президента України і Кабінету Міністрів України, наказами Міністерства регіонального розвитку, будівництва та житлово-комунального господарства, рішеннями сесії міської ради, рішеннями виконавчого комітету, розпорядженнями міського голови, цим Положенням, іншими нормами законодавства України. </w:t>
      </w:r>
    </w:p>
    <w:p w:rsidR="00E673B6" w:rsidRPr="00050486" w:rsidRDefault="00E673B6" w:rsidP="005462AB">
      <w:pPr>
        <w:spacing w:afterLines="20"/>
        <w:ind w:left="851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E673B6" w:rsidRPr="00050486" w:rsidRDefault="00E673B6" w:rsidP="005462AB">
      <w:pPr>
        <w:spacing w:afterLines="20"/>
        <w:ind w:left="851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2.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Основні завдання і функції сектору</w:t>
      </w:r>
    </w:p>
    <w:p w:rsidR="00E673B6" w:rsidRPr="00050486" w:rsidRDefault="00E673B6" w:rsidP="005462AB">
      <w:pPr>
        <w:numPr>
          <w:ilvl w:val="1"/>
          <w:numId w:val="9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Основними завданнями сектору є забезпечення реалізації державної політики у галузі житлово-комунального господарства, 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тарифоутворення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і розрахунків за житлово-комунальні послуги, житлової політики, благоустрою населених пунктів, поводження з побутовими відходами, інженерного захисту територій, у сфері транспортної інфраструктури.</w:t>
      </w:r>
    </w:p>
    <w:p w:rsidR="00E673B6" w:rsidRPr="00050486" w:rsidRDefault="00E673B6" w:rsidP="005462AB">
      <w:pPr>
        <w:numPr>
          <w:ilvl w:val="1"/>
          <w:numId w:val="9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 xml:space="preserve">Сектор відповідно до визначених повноважень за сферами діяльності виконує такі завдання: 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2.2.1 у сфері житлово-комунального господарства: 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1) забезпечує дотримання вимог законодавства у цій сфері (стаття 6 Закону України «Про житлово-комунальні послуги»);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2) розробляє і реалізує програми, приймає участь у розробленні, реалізації та фінансуванні програм у цій сфері (стаття 6 Закону України «Про житлово-комунальні послуги», стаття 8 Закону України «Про житловий фонд соціального призначення», стаття 17 Закону України «Про забезпечення реалізації житлових прав мешканців»);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3) забезпечує реалізацію повноважень міської ради щодо здійснення контролю цін/тарифів на житлово-комунальні послуги та моніторингу стану розрахунків за них (стаття 6 Закону України «Про житлово-комунальні послуги»);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4) забезпечує реалізацію повноважень міської ради щодо визначення і встановлення норм споживання у сфері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житлово-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комунальних послуг, здійснення контролю за їх дотриманням;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5) проводить аналіз рівня та динаміки цін/тарифів та їх складових на житлово-комунальні послуги;</w:t>
      </w:r>
    </w:p>
    <w:p w:rsidR="00E673B6" w:rsidRPr="00050486" w:rsidRDefault="00E673B6" w:rsidP="00E673B6">
      <w:pPr>
        <w:autoSpaceDE w:val="0"/>
        <w:autoSpaceDN w:val="0"/>
        <w:adjustRightInd w:val="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        6) забезпечує реалізацію повноважень міської ради щодо здійснення контролю за виконанням установлених у сфері питного водопостачання правил і норм (стаття 12 Закону України «Про питну воду та питне водопостачання») (повноваження здійснюється з 06 грудня 2012 року згідно із Законом України від 16.10.2012 № 5459-VI);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7) здійснює аналіз стану сфери питної води, питного водопостачання та водовідведення;</w:t>
      </w:r>
    </w:p>
    <w:p w:rsidR="00004E22" w:rsidRPr="00050486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8) координує роботу підприємств, установ та організацій житлово-комунального господарства по наданню послуг;</w:t>
      </w:r>
    </w:p>
    <w:p w:rsidR="00004E22" w:rsidRPr="00050486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9) здійснює у межах своєї компетенції контроль за станом експлуатації та утримання об</w:t>
      </w:r>
      <w:r w:rsidRPr="00050486">
        <w:rPr>
          <w:rFonts w:ascii="Century" w:eastAsia="Times New Roman" w:hAnsi="Century" w:cs="Times New Roman"/>
          <w:sz w:val="28"/>
          <w:szCs w:val="28"/>
          <w:lang w:eastAsia="uk-UA"/>
        </w:rPr>
        <w:t>’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єктів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комунального господарства незалежно від форм власності;</w:t>
      </w:r>
    </w:p>
    <w:p w:rsidR="00004E22" w:rsidRPr="00050486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10) здійснює моніторинг підготовки об</w:t>
      </w:r>
      <w:r w:rsidRPr="00050486">
        <w:rPr>
          <w:rFonts w:ascii="Century" w:eastAsia="Times New Roman" w:hAnsi="Century" w:cs="Times New Roman"/>
          <w:sz w:val="28"/>
          <w:szCs w:val="28"/>
          <w:lang w:eastAsia="uk-UA"/>
        </w:rPr>
        <w:t>’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єктів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житлово-комунального господарства до роботи в осінньо-зимовий період;</w:t>
      </w:r>
    </w:p>
    <w:p w:rsidR="00004E22" w:rsidRPr="00050486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11) здійснює заходи, спрямовані на забезпечення сталої роботи об</w:t>
      </w:r>
      <w:r w:rsidRPr="00050486">
        <w:rPr>
          <w:rFonts w:ascii="Century" w:eastAsia="Times New Roman" w:hAnsi="Century" w:cs="Times New Roman"/>
          <w:sz w:val="28"/>
          <w:szCs w:val="28"/>
          <w:lang w:eastAsia="uk-UA"/>
        </w:rPr>
        <w:t>’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єктів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житлово-комунального господарства в осінньо-зимовий період та організовує контроль за здійсненням таких заходів.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2.2.2 у сферах благоустрою населених пунктів, поводження з побутовими відходами: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1) інформує населення про здійснення заходів з благоустрою населених пунктів (стаття 9 Закону України «Про благоустрій населених пунктів»);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2) здійснює аналіз стану сфер благоустрою населених пунктів, квітково-декоративного насінництва та </w:t>
      </w:r>
      <w:proofErr w:type="spellStart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розсадництва</w:t>
      </w:r>
      <w:proofErr w:type="spellEnd"/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, поводження з побутовими відходами, галузі поховання;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3) забезпечує реалізацію повноважень міської ради щодо здійснення контролю за дотриманням законодавства у сфері благоустрою території населених пунктів (стаття 39 Закону України «Про благоустрій населених пунктів») (повноваження здійснюється з 06 грудня 2012 року згідно із Законом України від 16.10.2012 № 5459-VI);</w:t>
      </w:r>
    </w:p>
    <w:p w:rsidR="00E673B6" w:rsidRPr="00050486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4) надає пропозиції щодо збирання і видалення побутових відходів, а також здійснення роздільного збирання корисних компонентів цих відходів (стаття 20 Закону України «Про відходи»);</w:t>
      </w:r>
    </w:p>
    <w:p w:rsidR="00E673B6" w:rsidRPr="00050486" w:rsidRDefault="00E673B6" w:rsidP="00E673B6">
      <w:pPr>
        <w:autoSpaceDE w:val="0"/>
        <w:autoSpaceDN w:val="0"/>
        <w:adjustRightInd w:val="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5) надає пропозиції щодо затвердження схеми санітарного очищення (стаття 20 Закону України «Про відходи», стаття 20 Закону України «Про місцеві державні адміністрації»);</w:t>
      </w:r>
    </w:p>
    <w:p w:rsidR="00E673B6" w:rsidRPr="00050486" w:rsidRDefault="00E673B6" w:rsidP="00E673B6">
      <w:pPr>
        <w:pStyle w:val="a8"/>
        <w:shd w:val="clear" w:color="auto" w:fill="FFFFFF"/>
        <w:spacing w:before="0" w:beforeAutospacing="0" w:after="150" w:afterAutospacing="0"/>
        <w:ind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2.2.3 у сфері розвитку транспорту, дорожнього господарства та зв’язку:</w:t>
      </w:r>
    </w:p>
    <w:p w:rsidR="00E673B6" w:rsidRPr="00050486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1) здійснює аналіз стану і тенденцій розвитку сфер транспорту, дорожнього господарства, прийняття участі у визначенні пріоритетів розвитку відповідних сфер, а також формуванні напрямів інвестиційної політики та підготовки пропозицій із зазначених питань, спрямованих на забезпечення сталого розвитку територіальної громади та організацію надання послуг, підвищення їх якості та конкурентоспроможності.</w:t>
      </w:r>
    </w:p>
    <w:p w:rsidR="00004E22" w:rsidRPr="00050486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 xml:space="preserve">2)  організовує роботу щодо створення належних умов для доступу осіб з обмеженими фізичними можливостями до об’єктів </w:t>
      </w:r>
      <w:r w:rsidRPr="00050486">
        <w:rPr>
          <w:rFonts w:ascii="Century" w:hAnsi="Century"/>
          <w:sz w:val="28"/>
          <w:szCs w:val="28"/>
          <w:lang w:val="uk-UA" w:eastAsia="uk-UA"/>
        </w:rPr>
        <w:lastRenderedPageBreak/>
        <w:t>фізичного оточення та транспорту загального користування для перевезення пасажирів.</w:t>
      </w:r>
    </w:p>
    <w:p w:rsidR="00E673B6" w:rsidRPr="00050486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 xml:space="preserve"> 3) здійснює аналіз та підготовку пропозицій щодо регулювання (встановлення) тарифів на перевезення пасажирів автобусами, які працюють у звичайному режимі руху в міжміському та приміському внутрішньорайонному сполученні.</w:t>
      </w:r>
    </w:p>
    <w:p w:rsidR="00E673B6" w:rsidRPr="00050486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4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>) організовує роботу щодо проведення конкурсу на визначення перевізників пасажирів на приміських автобусних маршрутах загального користування, що не виходять за межі території району(внутрішньорайонні маршрути);</w:t>
      </w:r>
    </w:p>
    <w:p w:rsidR="00E673B6" w:rsidRPr="00050486" w:rsidRDefault="00004E22" w:rsidP="00E673B6">
      <w:pPr>
        <w:autoSpaceDE w:val="0"/>
        <w:autoSpaceDN w:val="0"/>
        <w:adjustRightInd w:val="0"/>
        <w:ind w:firstLine="709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5</w:t>
      </w:r>
      <w:r w:rsidR="00E673B6"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) бере участь у визначенні поточної та перспективної потреби у послугах, що надається підприємствами транспорту і зв’язку;</w:t>
      </w:r>
    </w:p>
    <w:p w:rsidR="00E673B6" w:rsidRPr="00050486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6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) надає пропозиції до регіональних програм </w:t>
      </w:r>
      <w:r w:rsidR="00523586" w:rsidRPr="00050486">
        <w:rPr>
          <w:rFonts w:ascii="Century" w:hAnsi="Century"/>
          <w:sz w:val="28"/>
          <w:szCs w:val="28"/>
          <w:lang w:val="uk-UA" w:eastAsia="uk-UA"/>
        </w:rPr>
        <w:t>з питань поточного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 ремонту доріг комунальної власності населених пунктів, а також доріг загального користування місцевого значення. </w:t>
      </w:r>
    </w:p>
    <w:p w:rsidR="00E673B6" w:rsidRPr="00050486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7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) інформує населення про здійснення заходів з </w:t>
      </w:r>
      <w:r w:rsidR="00523586" w:rsidRPr="00050486">
        <w:rPr>
          <w:rFonts w:ascii="Century" w:hAnsi="Century"/>
          <w:sz w:val="28"/>
          <w:szCs w:val="28"/>
          <w:lang w:val="uk-UA" w:eastAsia="uk-UA"/>
        </w:rPr>
        <w:t xml:space="preserve">поточного 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ремонту доріг комунальної власності населених пунктів, а також доріг загального користування місцевого значення.   </w:t>
      </w:r>
    </w:p>
    <w:p w:rsidR="00E673B6" w:rsidRPr="00050486" w:rsidRDefault="00004E22" w:rsidP="0052358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8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)  здійснює аналіз стану здійснення заходів з </w:t>
      </w:r>
      <w:proofErr w:type="spellStart"/>
      <w:r w:rsidR="00523586" w:rsidRPr="00050486">
        <w:rPr>
          <w:rFonts w:ascii="Century" w:hAnsi="Century"/>
          <w:sz w:val="28"/>
          <w:szCs w:val="28"/>
          <w:lang w:val="uk-UA" w:eastAsia="uk-UA"/>
        </w:rPr>
        <w:t>зпитань</w:t>
      </w:r>
      <w:proofErr w:type="spellEnd"/>
      <w:r w:rsidR="00523586" w:rsidRPr="00050486">
        <w:rPr>
          <w:rFonts w:ascii="Century" w:hAnsi="Century"/>
          <w:sz w:val="28"/>
          <w:szCs w:val="28"/>
          <w:lang w:val="uk-UA" w:eastAsia="uk-UA"/>
        </w:rPr>
        <w:t xml:space="preserve"> поточного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 ремонту доріг комунальної власності населених пунктів, а також доріг загального користування місцевого значення.</w:t>
      </w:r>
    </w:p>
    <w:p w:rsidR="00E673B6" w:rsidRPr="00050486" w:rsidRDefault="0052358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>9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>) за</w:t>
      </w:r>
      <w:r w:rsidRPr="00050486">
        <w:rPr>
          <w:rFonts w:ascii="Century" w:hAnsi="Century"/>
          <w:sz w:val="28"/>
          <w:szCs w:val="28"/>
          <w:lang w:val="uk-UA" w:eastAsia="uk-UA"/>
        </w:rPr>
        <w:t>безпечує контроль за утриманням</w:t>
      </w:r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050486">
        <w:rPr>
          <w:rFonts w:ascii="Century" w:hAnsi="Century"/>
          <w:sz w:val="28"/>
          <w:szCs w:val="28"/>
          <w:lang w:val="uk-UA" w:eastAsia="uk-UA"/>
        </w:rPr>
        <w:t xml:space="preserve">та </w:t>
      </w:r>
      <w:proofErr w:type="spellStart"/>
      <w:r w:rsidRPr="00050486">
        <w:rPr>
          <w:rFonts w:ascii="Century" w:hAnsi="Century"/>
          <w:sz w:val="28"/>
          <w:szCs w:val="28"/>
          <w:lang w:val="uk-UA" w:eastAsia="uk-UA"/>
        </w:rPr>
        <w:t>почним</w:t>
      </w:r>
      <w:proofErr w:type="spellEnd"/>
      <w:r w:rsidR="00E673B6" w:rsidRPr="00050486">
        <w:rPr>
          <w:rFonts w:ascii="Century" w:hAnsi="Century"/>
          <w:sz w:val="28"/>
          <w:szCs w:val="28"/>
          <w:lang w:val="uk-UA" w:eastAsia="uk-UA"/>
        </w:rPr>
        <w:t xml:space="preserve"> ремонтом доріг комунальної власності населених пунктів, а також доріг загального користування місцевого значення.</w:t>
      </w:r>
    </w:p>
    <w:p w:rsidR="00E673B6" w:rsidRPr="00050486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 xml:space="preserve">2.2.4 здійснює підготовку питань щодо надання дозволу в порядку, встановленому </w:t>
      </w:r>
      <w:proofErr w:type="spellStart"/>
      <w:r w:rsidRPr="00050486">
        <w:rPr>
          <w:rFonts w:ascii="Century" w:hAnsi="Century"/>
          <w:sz w:val="28"/>
          <w:szCs w:val="28"/>
          <w:lang w:val="uk-UA" w:eastAsia="uk-UA"/>
        </w:rPr>
        <w:t>законодаством</w:t>
      </w:r>
      <w:proofErr w:type="spellEnd"/>
      <w:r w:rsidRPr="00050486">
        <w:rPr>
          <w:rFonts w:ascii="Century" w:hAnsi="Century"/>
          <w:sz w:val="28"/>
          <w:szCs w:val="28"/>
          <w:lang w:val="uk-UA" w:eastAsia="uk-UA"/>
        </w:rPr>
        <w:t>, на розміщення реклами;</w:t>
      </w:r>
    </w:p>
    <w:p w:rsidR="00E673B6" w:rsidRPr="00050486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 xml:space="preserve">2.2.5 здійснює облік зовнішньої реклами на території </w:t>
      </w:r>
      <w:proofErr w:type="spellStart"/>
      <w:r w:rsidRPr="00050486">
        <w:rPr>
          <w:rFonts w:ascii="Century" w:hAnsi="Century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hAnsi="Century"/>
          <w:sz w:val="28"/>
          <w:szCs w:val="28"/>
          <w:lang w:val="uk-UA" w:eastAsia="uk-UA"/>
        </w:rPr>
        <w:t xml:space="preserve"> міської ради.</w:t>
      </w:r>
    </w:p>
    <w:p w:rsidR="00004E22" w:rsidRPr="00050486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050486">
        <w:rPr>
          <w:rFonts w:ascii="Century" w:hAnsi="Century"/>
          <w:sz w:val="28"/>
          <w:szCs w:val="28"/>
          <w:lang w:val="uk-UA" w:eastAsia="uk-UA"/>
        </w:rPr>
        <w:t xml:space="preserve">2.2.6 надає пропозиції виконавчому комітету </w:t>
      </w:r>
      <w:proofErr w:type="spellStart"/>
      <w:r w:rsidRPr="00050486">
        <w:rPr>
          <w:rFonts w:ascii="Century" w:hAnsi="Century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hAnsi="Century"/>
          <w:sz w:val="28"/>
          <w:szCs w:val="28"/>
          <w:lang w:val="uk-UA" w:eastAsia="uk-UA"/>
        </w:rPr>
        <w:t xml:space="preserve"> міської ради щодо розроблення комплексних схем розміщення тимчасових споруд для провадження підприємницької діяльності на території населених пунктів </w:t>
      </w:r>
      <w:proofErr w:type="spellStart"/>
      <w:r w:rsidRPr="00050486">
        <w:rPr>
          <w:rFonts w:ascii="Century" w:hAnsi="Century"/>
          <w:sz w:val="28"/>
          <w:szCs w:val="28"/>
          <w:lang w:val="uk-UA" w:eastAsia="uk-UA"/>
        </w:rPr>
        <w:t>Городоцької</w:t>
      </w:r>
      <w:proofErr w:type="spellEnd"/>
      <w:r w:rsidRPr="00050486">
        <w:rPr>
          <w:rFonts w:ascii="Century" w:hAnsi="Century"/>
          <w:sz w:val="28"/>
          <w:szCs w:val="28"/>
          <w:lang w:val="uk-UA" w:eastAsia="uk-UA"/>
        </w:rPr>
        <w:t xml:space="preserve"> міської ради.</w:t>
      </w:r>
    </w:p>
    <w:p w:rsidR="00E673B6" w:rsidRPr="00050486" w:rsidRDefault="00E673B6" w:rsidP="00E673B6">
      <w:pPr>
        <w:ind w:firstLine="567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3.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Права Сектору</w:t>
      </w:r>
    </w:p>
    <w:p w:rsidR="00E673B6" w:rsidRPr="00050486" w:rsidRDefault="00E673B6" w:rsidP="00E673B6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має право:</w:t>
      </w:r>
    </w:p>
    <w:p w:rsidR="00E673B6" w:rsidRPr="00050486" w:rsidRDefault="00E673B6" w:rsidP="00E673B6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Запитувати й одержувати в установленому порядку від керівників виконавчих органів міської ради, керівників комунальних підприємств, установ та організацій документи, необхідні для виконання покладених на сектор функцій.</w:t>
      </w:r>
    </w:p>
    <w:p w:rsidR="00E673B6" w:rsidRPr="00050486" w:rsidRDefault="00E673B6" w:rsidP="00E673B6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Вимагати від виконавців дотримання якості і встановлених строків підготовки матеріалів, які надаються до сектору.</w:t>
      </w:r>
    </w:p>
    <w:p w:rsidR="00E673B6" w:rsidRPr="00050486" w:rsidRDefault="00E673B6" w:rsidP="00E673B6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Брати участь у нарадах та інших заходах з питань житлово-комунального господарства, інфраструктури та захисту </w:t>
      </w: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довкілля, що проводяться в міській раді, скликати наради з питань, що належать до компетенції сектору.</w:t>
      </w:r>
    </w:p>
    <w:p w:rsidR="00004E22" w:rsidRPr="00050486" w:rsidRDefault="00004E22" w:rsidP="00004E22">
      <w:pPr>
        <w:spacing w:after="0" w:line="240" w:lineRule="auto"/>
        <w:ind w:left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E673B6" w:rsidRPr="00050486" w:rsidRDefault="00E673B6" w:rsidP="00E673B6">
      <w:pPr>
        <w:numPr>
          <w:ilvl w:val="0"/>
          <w:numId w:val="6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Організація роботи Сектору</w:t>
      </w:r>
    </w:p>
    <w:p w:rsidR="00E673B6" w:rsidRPr="00050486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очолює завідувач, який призначається на посаду і  звільняється з посади міським головою в установленому законодавством порядку.</w:t>
      </w:r>
    </w:p>
    <w:p w:rsidR="00E673B6" w:rsidRPr="00050486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Завідувач сектору здійснює функціональні обов’язки відповідно до повноважень сектору, здійснює керівництво діяльністю сектору та несе персональну відповідальність за виконання покладених на сектор завдань, реалізацію його повноважень.</w:t>
      </w:r>
    </w:p>
    <w:p w:rsidR="00E673B6" w:rsidRPr="00050486" w:rsidRDefault="00E673B6" w:rsidP="00E673B6">
      <w:pPr>
        <w:numPr>
          <w:ilvl w:val="1"/>
          <w:numId w:val="7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Посадові обов’язки, права, кваліфікаційні вимоги та відповідальність працівників сектору визначаються посадовими інструкціями, які затверджуються міським головою.</w:t>
      </w:r>
    </w:p>
    <w:p w:rsidR="00E673B6" w:rsidRPr="00050486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взаємодіє з виконавчими органами міської ради з питань, що належать до його компетенції.</w:t>
      </w:r>
    </w:p>
    <w:p w:rsidR="00E673B6" w:rsidRPr="00050486" w:rsidRDefault="00E673B6" w:rsidP="00E673B6">
      <w:pPr>
        <w:ind w:left="450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Посадові особи сектору зобов’язані: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Дотримуватися правил запобігання та врегулювання конфлікту інтересів.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Вживати заходів щодо недопущення виникнення реального, потенційного конфлікту інтересів.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Повідомляти письмово міського голову не пізніше наступного робочого дня з моменту, коли особа дізналася чи повинна була дізнатися про наявність у неї реального чи потенційного конфлікту інтересів;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Не вчиняти дій та не приймати рішень в умовах реального конфлікту інтересів;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Якісно та своєчасно виконувати покладені на них обов’язки.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Дотримуватися правил поведінки посадової особи та обмежень, пов’язаних з прийняттям на службу в органи місцевого самоврядування та її проходженням.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Працівники сектору підпорядковуються завідувачу сектору, призначаються на посаду та звільняються з посади міським головою за процедурою, визначеною чинним законодавством.</w:t>
      </w:r>
    </w:p>
    <w:p w:rsidR="00E673B6" w:rsidRPr="00050486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Сектор утримується за рахунок коштів з місцевого бюджету.</w:t>
      </w:r>
    </w:p>
    <w:p w:rsidR="00E673B6" w:rsidRPr="00050486" w:rsidRDefault="00E673B6" w:rsidP="00E673B6">
      <w:pPr>
        <w:numPr>
          <w:ilvl w:val="0"/>
          <w:numId w:val="8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Відповідальність</w:t>
      </w:r>
    </w:p>
    <w:p w:rsidR="00E673B6" w:rsidRPr="00050486" w:rsidRDefault="00E673B6" w:rsidP="00E673B6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50486">
        <w:rPr>
          <w:rFonts w:ascii="Century" w:eastAsia="Times New Roman" w:hAnsi="Century" w:cs="Times New Roman"/>
          <w:sz w:val="28"/>
          <w:szCs w:val="28"/>
          <w:lang w:val="uk-UA" w:eastAsia="uk-UA"/>
        </w:rPr>
        <w:t>Повноту відповідальності за якість та своєчасність виконання покладених на сектор даним Положенням завдань та функцій несе завідувач сектору.</w:t>
      </w:r>
    </w:p>
    <w:p w:rsidR="00E673B6" w:rsidRPr="00050486" w:rsidRDefault="00E673B6" w:rsidP="00E673B6">
      <w:pPr>
        <w:pStyle w:val="a7"/>
        <w:numPr>
          <w:ilvl w:val="0"/>
          <w:numId w:val="10"/>
        </w:numPr>
        <w:ind w:left="0" w:firstLine="851"/>
        <w:jc w:val="both"/>
        <w:rPr>
          <w:rFonts w:ascii="Century" w:hAnsi="Century"/>
          <w:sz w:val="28"/>
          <w:szCs w:val="28"/>
        </w:rPr>
      </w:pPr>
      <w:r w:rsidRPr="00050486">
        <w:rPr>
          <w:rFonts w:ascii="Century" w:hAnsi="Century"/>
          <w:sz w:val="28"/>
          <w:szCs w:val="28"/>
        </w:rPr>
        <w:t>Посадові особи сектору несуть відповідальність згідно з законодавством України.</w:t>
      </w:r>
    </w:p>
    <w:p w:rsidR="00E673B6" w:rsidRPr="00050486" w:rsidRDefault="00E673B6" w:rsidP="00E673B6">
      <w:pPr>
        <w:pStyle w:val="a7"/>
        <w:numPr>
          <w:ilvl w:val="0"/>
          <w:numId w:val="10"/>
        </w:numPr>
        <w:ind w:left="0" w:firstLine="851"/>
        <w:jc w:val="both"/>
        <w:rPr>
          <w:rFonts w:ascii="Century" w:hAnsi="Century"/>
          <w:sz w:val="28"/>
          <w:szCs w:val="28"/>
        </w:rPr>
      </w:pPr>
      <w:r w:rsidRPr="00050486">
        <w:rPr>
          <w:rFonts w:ascii="Century" w:hAnsi="Century"/>
          <w:sz w:val="28"/>
          <w:szCs w:val="28"/>
        </w:rPr>
        <w:lastRenderedPageBreak/>
        <w:t>Матеріальна шкода, завдана незаконними діями чи бездіяльністю посадових осіб сектору при здійсненні ними своїх повноважень, відшкодовується у встановленому законодавством порядку.</w:t>
      </w:r>
    </w:p>
    <w:sectPr w:rsidR="00E673B6" w:rsidRPr="00050486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75B1D"/>
    <w:multiLevelType w:val="multilevel"/>
    <w:tmpl w:val="D44266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auto"/>
      </w:rPr>
    </w:lvl>
  </w:abstractNum>
  <w:abstractNum w:abstractNumId="1">
    <w:nsid w:val="18872D81"/>
    <w:multiLevelType w:val="multilevel"/>
    <w:tmpl w:val="EED650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295678D3"/>
    <w:multiLevelType w:val="multilevel"/>
    <w:tmpl w:val="0484B4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9F5674D"/>
    <w:multiLevelType w:val="hybridMultilevel"/>
    <w:tmpl w:val="458C68C2"/>
    <w:lvl w:ilvl="0" w:tplc="236E91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05C756D"/>
    <w:multiLevelType w:val="multilevel"/>
    <w:tmpl w:val="BFB87A7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sz w:val="26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57353"/>
    <w:multiLevelType w:val="multilevel"/>
    <w:tmpl w:val="06C27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54E04F17"/>
    <w:multiLevelType w:val="multilevel"/>
    <w:tmpl w:val="C5DC0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60149DE"/>
    <w:multiLevelType w:val="multilevel"/>
    <w:tmpl w:val="266429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CF03CF"/>
    <w:rsid w:val="00004E22"/>
    <w:rsid w:val="00050486"/>
    <w:rsid w:val="00077AF8"/>
    <w:rsid w:val="0017038E"/>
    <w:rsid w:val="001A083A"/>
    <w:rsid w:val="001B46B8"/>
    <w:rsid w:val="001C3F1C"/>
    <w:rsid w:val="00232419"/>
    <w:rsid w:val="002359E7"/>
    <w:rsid w:val="002A703B"/>
    <w:rsid w:val="0030731F"/>
    <w:rsid w:val="00374B1D"/>
    <w:rsid w:val="003B5533"/>
    <w:rsid w:val="003D1EB9"/>
    <w:rsid w:val="003E112B"/>
    <w:rsid w:val="003F157C"/>
    <w:rsid w:val="003F2CA4"/>
    <w:rsid w:val="0046172B"/>
    <w:rsid w:val="00482D69"/>
    <w:rsid w:val="00483905"/>
    <w:rsid w:val="0050626A"/>
    <w:rsid w:val="00523586"/>
    <w:rsid w:val="00533340"/>
    <w:rsid w:val="005430B5"/>
    <w:rsid w:val="005462AB"/>
    <w:rsid w:val="0055070F"/>
    <w:rsid w:val="005F1784"/>
    <w:rsid w:val="006224D9"/>
    <w:rsid w:val="006B3DE4"/>
    <w:rsid w:val="00724857"/>
    <w:rsid w:val="0079068E"/>
    <w:rsid w:val="00820632"/>
    <w:rsid w:val="00872960"/>
    <w:rsid w:val="008900D1"/>
    <w:rsid w:val="00912D53"/>
    <w:rsid w:val="00913528"/>
    <w:rsid w:val="009C74E7"/>
    <w:rsid w:val="009E6B81"/>
    <w:rsid w:val="00A16A73"/>
    <w:rsid w:val="00A673A3"/>
    <w:rsid w:val="00AC4AD6"/>
    <w:rsid w:val="00B20AA8"/>
    <w:rsid w:val="00C91712"/>
    <w:rsid w:val="00CE1BBF"/>
    <w:rsid w:val="00CF03CF"/>
    <w:rsid w:val="00D148CC"/>
    <w:rsid w:val="00D44455"/>
    <w:rsid w:val="00DA7C20"/>
    <w:rsid w:val="00DB57F0"/>
    <w:rsid w:val="00DE0E64"/>
    <w:rsid w:val="00E32ED4"/>
    <w:rsid w:val="00E673B6"/>
    <w:rsid w:val="00FA4DA0"/>
    <w:rsid w:val="00FB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E6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E673B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85DFA-4344-490A-86E0-4763A7C5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7229</Words>
  <Characters>4122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cp:lastPrinted>2009-01-01T02:30:00Z</cp:lastPrinted>
  <dcterms:created xsi:type="dcterms:W3CDTF">2022-07-20T12:18:00Z</dcterms:created>
  <dcterms:modified xsi:type="dcterms:W3CDTF">2009-01-01T02:32:00Z</dcterms:modified>
</cp:coreProperties>
</file>